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6BE8" w:rsidRDefault="000F3F28" w:rsidP="000F3F28">
      <w:pPr>
        <w:contextualSpacing/>
        <w:jc w:val="center"/>
        <w:rPr>
          <w:rFonts w:ascii="Times New Roman" w:hAnsi="Times New Roman" w:cs="Times New Roman"/>
          <w:b/>
          <w:sz w:val="24"/>
        </w:rPr>
      </w:pPr>
      <w:r w:rsidRPr="000F3F28">
        <w:rPr>
          <w:rFonts w:ascii="Times New Roman" w:hAnsi="Times New Roman" w:cs="Times New Roman"/>
          <w:b/>
          <w:sz w:val="24"/>
        </w:rPr>
        <w:t>Материалы для самостоятельной работы студентов</w:t>
      </w:r>
    </w:p>
    <w:p w:rsidR="000F3F28" w:rsidRDefault="000F3F28" w:rsidP="002C6BE8">
      <w:pPr>
        <w:contextualSpacing/>
        <w:rPr>
          <w:rFonts w:ascii="Times New Roman" w:hAnsi="Times New Roman" w:cs="Times New Roman"/>
          <w:sz w:val="24"/>
        </w:rPr>
      </w:pPr>
    </w:p>
    <w:p w:rsidR="002C6BE8" w:rsidRPr="00B7225D" w:rsidRDefault="000F3F28" w:rsidP="002C6BE8">
      <w:pPr>
        <w:contextualSpacing/>
        <w:rPr>
          <w:rFonts w:ascii="Times New Roman" w:hAnsi="Times New Roman" w:cs="Times New Roman"/>
          <w:i/>
          <w:sz w:val="24"/>
        </w:rPr>
      </w:pPr>
      <w:r w:rsidRPr="00B7225D">
        <w:rPr>
          <w:rFonts w:ascii="Times New Roman" w:hAnsi="Times New Roman" w:cs="Times New Roman"/>
          <w:i/>
          <w:sz w:val="24"/>
        </w:rPr>
        <w:t>Требован</w:t>
      </w:r>
      <w:r w:rsidR="001A6BA8">
        <w:rPr>
          <w:rFonts w:ascii="Times New Roman" w:hAnsi="Times New Roman" w:cs="Times New Roman"/>
          <w:i/>
          <w:sz w:val="24"/>
        </w:rPr>
        <w:t>ия к конспекту (реферирование)</w:t>
      </w:r>
      <w:r w:rsidRPr="00B7225D">
        <w:rPr>
          <w:rFonts w:ascii="Times New Roman" w:hAnsi="Times New Roman" w:cs="Times New Roman"/>
          <w:i/>
          <w:sz w:val="24"/>
        </w:rPr>
        <w:t>:</w:t>
      </w:r>
    </w:p>
    <w:p w:rsidR="001A6BA8" w:rsidRDefault="001A6BA8" w:rsidP="001A6BA8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rPr>
          <w:rFonts w:ascii="Times New Roman" w:hAnsi="Times New Roman" w:cs="Times New Roman"/>
          <w:sz w:val="24"/>
        </w:rPr>
      </w:pPr>
      <w:r w:rsidRPr="001A6BA8">
        <w:rPr>
          <w:rFonts w:ascii="Times New Roman" w:hAnsi="Times New Roman" w:cs="Times New Roman"/>
          <w:sz w:val="24"/>
        </w:rPr>
        <w:t>Реферирование, или составление ре</w:t>
      </w:r>
      <w:r>
        <w:rPr>
          <w:rFonts w:ascii="Times New Roman" w:hAnsi="Times New Roman" w:cs="Times New Roman"/>
          <w:sz w:val="24"/>
        </w:rPr>
        <w:t xml:space="preserve">ферата (лат. </w:t>
      </w:r>
      <w:proofErr w:type="spellStart"/>
      <w:r>
        <w:rPr>
          <w:rFonts w:ascii="Times New Roman" w:hAnsi="Times New Roman" w:cs="Times New Roman"/>
          <w:sz w:val="24"/>
        </w:rPr>
        <w:t>reffere</w:t>
      </w:r>
      <w:proofErr w:type="spellEnd"/>
      <w:r>
        <w:rPr>
          <w:rFonts w:ascii="Times New Roman" w:hAnsi="Times New Roman" w:cs="Times New Roman"/>
          <w:sz w:val="24"/>
        </w:rPr>
        <w:t xml:space="preserve"> - доклады</w:t>
      </w:r>
      <w:r w:rsidRPr="001A6BA8">
        <w:rPr>
          <w:rFonts w:ascii="Times New Roman" w:hAnsi="Times New Roman" w:cs="Times New Roman"/>
          <w:sz w:val="24"/>
        </w:rPr>
        <w:t>вать, сообщать), – это краткое изложе</w:t>
      </w:r>
      <w:r>
        <w:rPr>
          <w:rFonts w:ascii="Times New Roman" w:hAnsi="Times New Roman" w:cs="Times New Roman"/>
          <w:sz w:val="24"/>
        </w:rPr>
        <w:t>ние содержания оригинала-перво</w:t>
      </w:r>
      <w:r w:rsidRPr="001A6BA8">
        <w:rPr>
          <w:rFonts w:ascii="Times New Roman" w:hAnsi="Times New Roman" w:cs="Times New Roman"/>
          <w:sz w:val="24"/>
        </w:rPr>
        <w:t>источника. Подготовка реферата – сложный вид самостоятельной работы. Реферирование представляет собой интеллектуальный творческий процесс, включающий осмысление исходного текста,</w:t>
      </w:r>
      <w:r>
        <w:rPr>
          <w:rFonts w:ascii="Times New Roman" w:hAnsi="Times New Roman" w:cs="Times New Roman"/>
          <w:sz w:val="24"/>
        </w:rPr>
        <w:t xml:space="preserve"> аналитико-синтетическое преоб</w:t>
      </w:r>
      <w:r w:rsidRPr="001A6BA8">
        <w:rPr>
          <w:rFonts w:ascii="Times New Roman" w:hAnsi="Times New Roman" w:cs="Times New Roman"/>
          <w:sz w:val="24"/>
        </w:rPr>
        <w:t xml:space="preserve">разование информации: описание текста, целевое извлечение наиболее важной информации, ее перераспределение и создание нового текста. </w:t>
      </w:r>
    </w:p>
    <w:p w:rsidR="001A6BA8" w:rsidRDefault="001A6BA8" w:rsidP="001A6BA8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Основные требования к реферату: </w:t>
      </w:r>
      <w:r w:rsidRPr="001A6BA8">
        <w:rPr>
          <w:rFonts w:ascii="Times New Roman" w:hAnsi="Times New Roman" w:cs="Times New Roman"/>
          <w:sz w:val="24"/>
        </w:rPr>
        <w:t>информ</w:t>
      </w:r>
      <w:r>
        <w:rPr>
          <w:rFonts w:ascii="Times New Roman" w:hAnsi="Times New Roman" w:cs="Times New Roman"/>
          <w:sz w:val="24"/>
        </w:rPr>
        <w:t xml:space="preserve">ативность, полнота изложения; </w:t>
      </w:r>
      <w:r w:rsidRPr="001A6BA8">
        <w:rPr>
          <w:rFonts w:ascii="Times New Roman" w:hAnsi="Times New Roman" w:cs="Times New Roman"/>
          <w:sz w:val="24"/>
        </w:rPr>
        <w:t>объективность, неискаженное ф</w:t>
      </w:r>
      <w:r>
        <w:rPr>
          <w:rFonts w:ascii="Times New Roman" w:hAnsi="Times New Roman" w:cs="Times New Roman"/>
          <w:sz w:val="24"/>
        </w:rPr>
        <w:t xml:space="preserve">иксирование всех положений первичного текста; </w:t>
      </w:r>
      <w:r w:rsidRPr="001A6BA8">
        <w:rPr>
          <w:rFonts w:ascii="Times New Roman" w:hAnsi="Times New Roman" w:cs="Times New Roman"/>
          <w:sz w:val="24"/>
        </w:rPr>
        <w:t xml:space="preserve">корректность в оценке материала. </w:t>
      </w:r>
    </w:p>
    <w:p w:rsidR="00D629BA" w:rsidRDefault="001A6BA8" w:rsidP="001A6BA8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Объем реферированного конспекта составляет не более 5 тетрадных страниц</w:t>
      </w:r>
      <w:r w:rsidR="00115659">
        <w:rPr>
          <w:rFonts w:ascii="Times New Roman" w:hAnsi="Times New Roman" w:cs="Times New Roman"/>
          <w:sz w:val="24"/>
        </w:rPr>
        <w:t xml:space="preserve"> (письменно в тетради)</w:t>
      </w:r>
      <w:r>
        <w:rPr>
          <w:rFonts w:ascii="Times New Roman" w:hAnsi="Times New Roman" w:cs="Times New Roman"/>
          <w:sz w:val="24"/>
        </w:rPr>
        <w:t xml:space="preserve"> или 2 страниц формата А4</w:t>
      </w:r>
      <w:r w:rsidR="00115659">
        <w:rPr>
          <w:rFonts w:ascii="Times New Roman" w:hAnsi="Times New Roman" w:cs="Times New Roman"/>
          <w:sz w:val="24"/>
        </w:rPr>
        <w:t xml:space="preserve"> (напечатанных, </w:t>
      </w:r>
      <w:r w:rsidR="00115659">
        <w:rPr>
          <w:rFonts w:ascii="Times New Roman" w:hAnsi="Times New Roman" w:cs="Times New Roman"/>
          <w:sz w:val="24"/>
          <w:lang w:val="en-US"/>
        </w:rPr>
        <w:t>TNR</w:t>
      </w:r>
      <w:r w:rsidR="00115659">
        <w:rPr>
          <w:rFonts w:ascii="Times New Roman" w:hAnsi="Times New Roman" w:cs="Times New Roman"/>
          <w:sz w:val="24"/>
        </w:rPr>
        <w:t xml:space="preserve">, 14 </w:t>
      </w:r>
      <w:proofErr w:type="spellStart"/>
      <w:r w:rsidR="00115659">
        <w:rPr>
          <w:rFonts w:ascii="Times New Roman" w:hAnsi="Times New Roman" w:cs="Times New Roman"/>
          <w:sz w:val="24"/>
        </w:rPr>
        <w:t>кп</w:t>
      </w:r>
      <w:proofErr w:type="spellEnd"/>
      <w:r w:rsidR="00115659">
        <w:rPr>
          <w:rFonts w:ascii="Times New Roman" w:hAnsi="Times New Roman" w:cs="Times New Roman"/>
          <w:sz w:val="24"/>
        </w:rPr>
        <w:t>)</w:t>
      </w:r>
    </w:p>
    <w:p w:rsidR="00115659" w:rsidRDefault="00115659" w:rsidP="001A6BA8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Напечатанная работа сдается без титульного листа, имя и фамилия автора конспекта располагаются в верхнем правом углу перед заголовком.</w:t>
      </w:r>
    </w:p>
    <w:p w:rsidR="001A6BA8" w:rsidRDefault="001A6BA8" w:rsidP="001A6BA8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Структура: </w:t>
      </w:r>
      <w:r w:rsidRPr="001A6BA8">
        <w:rPr>
          <w:rFonts w:ascii="Times New Roman" w:hAnsi="Times New Roman" w:cs="Times New Roman"/>
          <w:sz w:val="24"/>
        </w:rPr>
        <w:t>1) заголовочная часть (выходные данные, формулировка темы</w:t>
      </w:r>
      <w:proofErr w:type="gramStart"/>
      <w:r w:rsidRPr="001A6BA8">
        <w:rPr>
          <w:rFonts w:ascii="Times New Roman" w:hAnsi="Times New Roman" w:cs="Times New Roman"/>
          <w:sz w:val="24"/>
        </w:rPr>
        <w:t>);  2</w:t>
      </w:r>
      <w:proofErr w:type="gramEnd"/>
      <w:r w:rsidRPr="001A6BA8">
        <w:rPr>
          <w:rFonts w:ascii="Times New Roman" w:hAnsi="Times New Roman" w:cs="Times New Roman"/>
          <w:sz w:val="24"/>
        </w:rPr>
        <w:t xml:space="preserve">) собственно реферативная </w:t>
      </w:r>
      <w:r w:rsidR="00115659">
        <w:rPr>
          <w:rFonts w:ascii="Times New Roman" w:hAnsi="Times New Roman" w:cs="Times New Roman"/>
          <w:sz w:val="24"/>
        </w:rPr>
        <w:t>часть, включающая изложение ос</w:t>
      </w:r>
      <w:r w:rsidRPr="001A6BA8">
        <w:rPr>
          <w:rFonts w:ascii="Times New Roman" w:hAnsi="Times New Roman" w:cs="Times New Roman"/>
          <w:sz w:val="24"/>
        </w:rPr>
        <w:t>новных положений текста-первоисточника;  3) анализ, изложение результат</w:t>
      </w:r>
      <w:r w:rsidR="00115659">
        <w:rPr>
          <w:rFonts w:ascii="Times New Roman" w:hAnsi="Times New Roman" w:cs="Times New Roman"/>
          <w:sz w:val="24"/>
        </w:rPr>
        <w:t>ов и выводов; указание на нали</w:t>
      </w:r>
      <w:r w:rsidRPr="001A6BA8">
        <w:rPr>
          <w:rFonts w:ascii="Times New Roman" w:hAnsi="Times New Roman" w:cs="Times New Roman"/>
          <w:sz w:val="24"/>
        </w:rPr>
        <w:t xml:space="preserve">чие иллюстративного материала (таблиц, схем, рисунков и др.) 4) заключительная часть (здесь возможен краткий комментарий, в котором референт выражает свое отношение к проблемам, затронутым в первоисточнике, или к позиции автора по этим вопросам). </w:t>
      </w:r>
    </w:p>
    <w:p w:rsidR="00115659" w:rsidRPr="001A6BA8" w:rsidRDefault="00115659" w:rsidP="001A6BA8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Полный или частичный плагиат запрещается.</w:t>
      </w:r>
    </w:p>
    <w:p w:rsidR="00843460" w:rsidRDefault="00115659" w:rsidP="00B4217D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Конспект оценивается в 100 баллов при соблюдении всех правил оформления, при наличии полной структуры и собственной оценки автора. От 95 до 90 баллов ставится работе, в которой слабо отражена оценка ситуации. От 90 до 85 – работе, в которой имеются мелкие стилистические или грамматические ошибки, слабо отражена оценка ситуации, неправильное оформление работы. От 85-80 – неправильно оформленная работа, в которой отсутствует оценка. От 80-70 – неправильно оформленная работа, без вывода, оценки, анализа работы. От 70-60 – переписанная работа без анализа или списанная работа</w:t>
      </w:r>
      <w:r w:rsidR="00673946">
        <w:rPr>
          <w:rFonts w:ascii="Times New Roman" w:hAnsi="Times New Roman" w:cs="Times New Roman"/>
          <w:sz w:val="24"/>
        </w:rPr>
        <w:t>, неправильное оформление.</w:t>
      </w:r>
      <w:r>
        <w:rPr>
          <w:rFonts w:ascii="Times New Roman" w:hAnsi="Times New Roman" w:cs="Times New Roman"/>
          <w:sz w:val="24"/>
        </w:rPr>
        <w:t xml:space="preserve"> </w:t>
      </w:r>
    </w:p>
    <w:p w:rsidR="00673946" w:rsidRDefault="00673946" w:rsidP="00B4217D">
      <w:pPr>
        <w:rPr>
          <w:rFonts w:ascii="Times New Roman" w:hAnsi="Times New Roman" w:cs="Times New Roman"/>
          <w:sz w:val="24"/>
        </w:rPr>
      </w:pPr>
    </w:p>
    <w:p w:rsidR="00673946" w:rsidRDefault="00673946" w:rsidP="00B4217D">
      <w:pPr>
        <w:pStyle w:val="a3"/>
        <w:ind w:left="0" w:firstLine="851"/>
        <w:rPr>
          <w:rFonts w:ascii="Times New Roman" w:hAnsi="Times New Roman" w:cs="Times New Roman"/>
          <w:sz w:val="24"/>
        </w:rPr>
      </w:pPr>
    </w:p>
    <w:p w:rsidR="00673946" w:rsidRDefault="00673946" w:rsidP="00673946">
      <w:pPr>
        <w:contextualSpacing/>
        <w:rPr>
          <w:rFonts w:ascii="Times New Roman" w:hAnsi="Times New Roman" w:cs="Times New Roman"/>
          <w:i/>
          <w:sz w:val="24"/>
        </w:rPr>
      </w:pPr>
      <w:r w:rsidRPr="00B7225D">
        <w:rPr>
          <w:rFonts w:ascii="Times New Roman" w:hAnsi="Times New Roman" w:cs="Times New Roman"/>
          <w:i/>
          <w:sz w:val="24"/>
        </w:rPr>
        <w:t>Требован</w:t>
      </w:r>
      <w:r>
        <w:rPr>
          <w:rFonts w:ascii="Times New Roman" w:hAnsi="Times New Roman" w:cs="Times New Roman"/>
          <w:i/>
          <w:sz w:val="24"/>
        </w:rPr>
        <w:t>ия к оформлению портрета</w:t>
      </w:r>
      <w:r w:rsidRPr="00B7225D">
        <w:rPr>
          <w:rFonts w:ascii="Times New Roman" w:hAnsi="Times New Roman" w:cs="Times New Roman"/>
          <w:i/>
          <w:sz w:val="24"/>
        </w:rPr>
        <w:t>:</w:t>
      </w:r>
    </w:p>
    <w:p w:rsidR="00673946" w:rsidRDefault="00673946" w:rsidP="00E8154F">
      <w:pPr>
        <w:pStyle w:val="a3"/>
        <w:numPr>
          <w:ilvl w:val="0"/>
          <w:numId w:val="6"/>
        </w:numPr>
        <w:ind w:left="0" w:firstLine="709"/>
        <w:rPr>
          <w:rFonts w:ascii="Times New Roman" w:hAnsi="Times New Roman" w:cs="Times New Roman"/>
          <w:sz w:val="24"/>
        </w:rPr>
      </w:pPr>
      <w:r w:rsidRPr="00673946">
        <w:rPr>
          <w:rFonts w:ascii="Times New Roman" w:hAnsi="Times New Roman" w:cs="Times New Roman"/>
          <w:sz w:val="24"/>
        </w:rPr>
        <w:t xml:space="preserve">Фотография печатается в формате А4, цветная на </w:t>
      </w:r>
      <w:r>
        <w:rPr>
          <w:rFonts w:ascii="Times New Roman" w:hAnsi="Times New Roman" w:cs="Times New Roman"/>
          <w:sz w:val="24"/>
        </w:rPr>
        <w:t>глянцевой бумаге</w:t>
      </w:r>
    </w:p>
    <w:p w:rsidR="00673946" w:rsidRDefault="00E8154F" w:rsidP="00E8154F">
      <w:pPr>
        <w:pStyle w:val="a3"/>
        <w:numPr>
          <w:ilvl w:val="0"/>
          <w:numId w:val="6"/>
        </w:numPr>
        <w:ind w:left="0" w:firstLine="709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Потрет должен передавать настроение и образ, что достигается правильным выбором позы и освещением</w:t>
      </w:r>
    </w:p>
    <w:p w:rsidR="00E8154F" w:rsidRDefault="00E8154F" w:rsidP="00E8154F">
      <w:pPr>
        <w:pStyle w:val="a3"/>
        <w:numPr>
          <w:ilvl w:val="0"/>
          <w:numId w:val="6"/>
        </w:numPr>
        <w:ind w:left="0" w:firstLine="709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Защита портрета сопровождается описанием технических характеристик и демонстрацией пробных фотографий и процесса фотографирования на электронном носителе</w:t>
      </w:r>
    </w:p>
    <w:p w:rsidR="00E8154F" w:rsidRDefault="00E8154F" w:rsidP="00E8154F">
      <w:pPr>
        <w:pStyle w:val="a3"/>
        <w:numPr>
          <w:ilvl w:val="0"/>
          <w:numId w:val="6"/>
        </w:numPr>
        <w:ind w:left="0" w:firstLine="709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Автор должен провести анализ собственной работы: обозначить плюсы и минусы</w:t>
      </w:r>
    </w:p>
    <w:p w:rsidR="00E8154F" w:rsidRPr="00E8154F" w:rsidRDefault="00E8154F" w:rsidP="00E8154F">
      <w:pPr>
        <w:rPr>
          <w:rFonts w:ascii="Times New Roman" w:hAnsi="Times New Roman" w:cs="Times New Roman"/>
          <w:sz w:val="24"/>
        </w:rPr>
      </w:pPr>
      <w:r w:rsidRPr="00E8154F">
        <w:rPr>
          <w:rFonts w:ascii="Times New Roman" w:hAnsi="Times New Roman" w:cs="Times New Roman"/>
          <w:sz w:val="24"/>
        </w:rPr>
        <w:t>Презентация оценивается на 97 баллов и выше при условии глубокого анализа с учетом всех требований. До 89 баллов получает студент, чья презентация сопровождается анализом, но не учитывает некоторые требования. От 89 до 80 баллов получает презентация, оформленная по требованиям, без анализа и оценки.  Ниже 79 баллов получает работа без оформления и анализа.</w:t>
      </w:r>
    </w:p>
    <w:p w:rsidR="00271047" w:rsidRPr="00B4217D" w:rsidRDefault="00271047" w:rsidP="00B4217D">
      <w:pPr>
        <w:pStyle w:val="a3"/>
        <w:ind w:left="0" w:firstLine="851"/>
        <w:rPr>
          <w:rFonts w:ascii="Times New Roman" w:hAnsi="Times New Roman" w:cs="Times New Roman"/>
          <w:sz w:val="24"/>
        </w:rPr>
      </w:pPr>
    </w:p>
    <w:p w:rsidR="00673946" w:rsidRDefault="00673946" w:rsidP="00B7225D">
      <w:pPr>
        <w:ind w:left="709" w:firstLine="0"/>
        <w:rPr>
          <w:rFonts w:ascii="Times New Roman" w:hAnsi="Times New Roman" w:cs="Times New Roman"/>
          <w:i/>
          <w:sz w:val="24"/>
        </w:rPr>
      </w:pPr>
    </w:p>
    <w:p w:rsidR="00802AB4" w:rsidRPr="00EE42B9" w:rsidRDefault="00802AB4" w:rsidP="00802AB4">
      <w:pPr>
        <w:ind w:left="709" w:firstLine="0"/>
        <w:rPr>
          <w:rFonts w:ascii="Times New Roman" w:hAnsi="Times New Roman" w:cs="Times New Roman"/>
          <w:sz w:val="24"/>
        </w:rPr>
      </w:pPr>
      <w:bookmarkStart w:id="0" w:name="_GoBack"/>
      <w:bookmarkEnd w:id="0"/>
    </w:p>
    <w:sectPr w:rsidR="00802AB4" w:rsidRPr="00EE42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AC09F2"/>
    <w:multiLevelType w:val="hybridMultilevel"/>
    <w:tmpl w:val="4A4E17CA"/>
    <w:lvl w:ilvl="0" w:tplc="2E7E24F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10C4710"/>
    <w:multiLevelType w:val="hybridMultilevel"/>
    <w:tmpl w:val="E8C20C92"/>
    <w:lvl w:ilvl="0" w:tplc="883497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528C1368"/>
    <w:multiLevelType w:val="hybridMultilevel"/>
    <w:tmpl w:val="A176D93E"/>
    <w:lvl w:ilvl="0" w:tplc="79A2B49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58B84F12"/>
    <w:multiLevelType w:val="hybridMultilevel"/>
    <w:tmpl w:val="82D6E306"/>
    <w:lvl w:ilvl="0" w:tplc="1870D4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5F656FBC"/>
    <w:multiLevelType w:val="hybridMultilevel"/>
    <w:tmpl w:val="982E96D6"/>
    <w:lvl w:ilvl="0" w:tplc="C4DCC1BA">
      <w:start w:val="1"/>
      <w:numFmt w:val="decimal"/>
      <w:lvlText w:val="%1."/>
      <w:lvlJc w:val="left"/>
      <w:pPr>
        <w:ind w:left="2126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51" w:hanging="360"/>
      </w:pPr>
    </w:lvl>
    <w:lvl w:ilvl="2" w:tplc="0419001B" w:tentative="1">
      <w:start w:val="1"/>
      <w:numFmt w:val="lowerRoman"/>
      <w:lvlText w:val="%3."/>
      <w:lvlJc w:val="right"/>
      <w:pPr>
        <w:ind w:left="3371" w:hanging="180"/>
      </w:pPr>
    </w:lvl>
    <w:lvl w:ilvl="3" w:tplc="0419000F" w:tentative="1">
      <w:start w:val="1"/>
      <w:numFmt w:val="decimal"/>
      <w:lvlText w:val="%4."/>
      <w:lvlJc w:val="left"/>
      <w:pPr>
        <w:ind w:left="4091" w:hanging="360"/>
      </w:pPr>
    </w:lvl>
    <w:lvl w:ilvl="4" w:tplc="04190019" w:tentative="1">
      <w:start w:val="1"/>
      <w:numFmt w:val="lowerLetter"/>
      <w:lvlText w:val="%5."/>
      <w:lvlJc w:val="left"/>
      <w:pPr>
        <w:ind w:left="4811" w:hanging="360"/>
      </w:pPr>
    </w:lvl>
    <w:lvl w:ilvl="5" w:tplc="0419001B" w:tentative="1">
      <w:start w:val="1"/>
      <w:numFmt w:val="lowerRoman"/>
      <w:lvlText w:val="%6."/>
      <w:lvlJc w:val="right"/>
      <w:pPr>
        <w:ind w:left="5531" w:hanging="180"/>
      </w:pPr>
    </w:lvl>
    <w:lvl w:ilvl="6" w:tplc="0419000F" w:tentative="1">
      <w:start w:val="1"/>
      <w:numFmt w:val="decimal"/>
      <w:lvlText w:val="%7."/>
      <w:lvlJc w:val="left"/>
      <w:pPr>
        <w:ind w:left="6251" w:hanging="360"/>
      </w:pPr>
    </w:lvl>
    <w:lvl w:ilvl="7" w:tplc="04190019" w:tentative="1">
      <w:start w:val="1"/>
      <w:numFmt w:val="lowerLetter"/>
      <w:lvlText w:val="%8."/>
      <w:lvlJc w:val="left"/>
      <w:pPr>
        <w:ind w:left="6971" w:hanging="360"/>
      </w:pPr>
    </w:lvl>
    <w:lvl w:ilvl="8" w:tplc="0419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5" w15:restartNumberingAfterBreak="0">
    <w:nsid w:val="701B7BA6"/>
    <w:multiLevelType w:val="hybridMultilevel"/>
    <w:tmpl w:val="B52E2784"/>
    <w:lvl w:ilvl="0" w:tplc="2010631C">
      <w:start w:val="1"/>
      <w:numFmt w:val="decimal"/>
      <w:lvlText w:val="%1."/>
      <w:lvlJc w:val="left"/>
      <w:pPr>
        <w:ind w:left="1069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6BE8"/>
    <w:rsid w:val="00097390"/>
    <w:rsid w:val="000D4940"/>
    <w:rsid w:val="000F3F28"/>
    <w:rsid w:val="00115659"/>
    <w:rsid w:val="001459DA"/>
    <w:rsid w:val="001A6BA8"/>
    <w:rsid w:val="00271047"/>
    <w:rsid w:val="002C6BE8"/>
    <w:rsid w:val="00310F04"/>
    <w:rsid w:val="00321080"/>
    <w:rsid w:val="0033112E"/>
    <w:rsid w:val="00514E93"/>
    <w:rsid w:val="00647C06"/>
    <w:rsid w:val="00673946"/>
    <w:rsid w:val="00724CF5"/>
    <w:rsid w:val="00735C2B"/>
    <w:rsid w:val="007F0FF3"/>
    <w:rsid w:val="00802AB4"/>
    <w:rsid w:val="00843460"/>
    <w:rsid w:val="00923124"/>
    <w:rsid w:val="009A32C3"/>
    <w:rsid w:val="00B4217D"/>
    <w:rsid w:val="00B7225D"/>
    <w:rsid w:val="00D629BA"/>
    <w:rsid w:val="00E8154F"/>
    <w:rsid w:val="00EE0423"/>
    <w:rsid w:val="00EE42B9"/>
    <w:rsid w:val="00F73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DF1BD97-23FB-4C5A-88A5-E093CA08FB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/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3F28"/>
    <w:pPr>
      <w:ind w:left="720"/>
      <w:contextualSpacing/>
    </w:pPr>
  </w:style>
  <w:style w:type="table" w:styleId="a4">
    <w:name w:val="Table Grid"/>
    <w:basedOn w:val="a1"/>
    <w:uiPriority w:val="39"/>
    <w:rsid w:val="00271047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2</Pages>
  <Words>437</Words>
  <Characters>2495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Айнур Сулейменова</dc:creator>
  <cp:keywords/>
  <dc:description/>
  <cp:lastModifiedBy>Айнур Сулейменова</cp:lastModifiedBy>
  <cp:revision>9</cp:revision>
  <dcterms:created xsi:type="dcterms:W3CDTF">2018-06-05T09:09:00Z</dcterms:created>
  <dcterms:modified xsi:type="dcterms:W3CDTF">2018-08-22T16:58:00Z</dcterms:modified>
</cp:coreProperties>
</file>